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323" w:rsidRDefault="00AA5F27" w:rsidP="00AA5F27">
      <w:pPr>
        <w:spacing w:line="276" w:lineRule="auto"/>
        <w:ind w:right="20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  <w:r>
        <w:rPr>
          <w:rFonts w:ascii="Times New Roman" w:eastAsia="Arial" w:hAnsi="Times New Roman" w:cs="Times New Roman"/>
          <w:b/>
          <w:bCs/>
          <w:noProof/>
          <w:sz w:val="36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Documents\Scanned Documents\Рисунок (8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5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323" w:rsidRDefault="00510323" w:rsidP="00510323">
      <w:pPr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AA5F27" w:rsidRDefault="00AA5F27" w:rsidP="00AA5F27">
      <w:pPr>
        <w:widowControl/>
        <w:autoSpaceDE/>
        <w:autoSpaceDN/>
        <w:adjustRightInd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A214E0" w:rsidRPr="00AA5F27" w:rsidRDefault="00A214E0" w:rsidP="00AA5F27">
      <w:pPr>
        <w:widowControl/>
        <w:autoSpaceDE/>
        <w:autoSpaceDN/>
        <w:adjustRightInd/>
        <w:rPr>
          <w:rFonts w:ascii="Verdana" w:hAnsi="Verdana" w:cs="Times New Roman"/>
          <w:sz w:val="24"/>
          <w:szCs w:val="24"/>
        </w:rPr>
      </w:pPr>
      <w:r w:rsidRPr="00A214E0">
        <w:rPr>
          <w:rFonts w:ascii="Calibri" w:eastAsia="Calibri" w:hAnsi="Calibri" w:cs="Times New Roman"/>
          <w:sz w:val="32"/>
          <w:szCs w:val="48"/>
          <w:lang w:eastAsia="en-US"/>
        </w:rPr>
        <w:tab/>
      </w:r>
      <w:r w:rsidRPr="00A214E0">
        <w:rPr>
          <w:rFonts w:ascii="Calibri" w:eastAsia="Calibri" w:hAnsi="Calibri" w:cs="Times New Roman"/>
          <w:sz w:val="32"/>
          <w:szCs w:val="48"/>
          <w:lang w:eastAsia="en-US"/>
        </w:rPr>
        <w:tab/>
      </w:r>
    </w:p>
    <w:p w:rsidR="00A214E0" w:rsidRDefault="00A214E0" w:rsidP="00A214E0">
      <w:pPr>
        <w:rPr>
          <w:rStyle w:val="a3"/>
          <w:color w:val="000000"/>
        </w:rPr>
      </w:pPr>
    </w:p>
    <w:p w:rsidR="00A214E0" w:rsidRPr="00A214E0" w:rsidRDefault="00A214E0" w:rsidP="00A214E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14E0">
        <w:rPr>
          <w:rStyle w:val="a3"/>
          <w:rFonts w:ascii="Times New Roman" w:hAnsi="Times New Roman" w:cs="Times New Roman"/>
          <w:color w:val="000000"/>
          <w:sz w:val="24"/>
          <w:szCs w:val="24"/>
        </w:rPr>
        <w:lastRenderedPageBreak/>
        <w:t>I. Общие положения</w:t>
      </w:r>
    </w:p>
    <w:p w:rsidR="00A214E0" w:rsidRDefault="00A214E0" w:rsidP="00A214E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Комиссия </w:t>
      </w:r>
      <w:r>
        <w:rPr>
          <w:rFonts w:ascii="Times New Roman" w:hAnsi="Times New Roman" w:cs="Times New Roman"/>
          <w:sz w:val="24"/>
          <w:szCs w:val="24"/>
        </w:rPr>
        <w:t>при руководителе муниципального бюджетного общеобразовательного учреждения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основная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 Сабинского муниципального района Республики Татарстан» (далее -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») по противодействию 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- Комиссия) является совещательным органом по реализации антикоррупционной политики в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 и создана с целью обеспечения его взаимодействия с институтами гражданского общества в процессе реализации антикоррупционной политики, открытого публичного обсуждения ее важнейших аспектов.</w:t>
      </w:r>
      <w:proofErr w:type="gramEnd"/>
    </w:p>
    <w:p w:rsidR="00A214E0" w:rsidRDefault="00A214E0" w:rsidP="00A214E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В своей деятельности Комиссия руководствуется федеральным законодательством, законодательством Республики Татарстан, а также настоящим Положением.</w:t>
      </w:r>
    </w:p>
    <w:p w:rsidR="00A214E0" w:rsidRDefault="00A214E0" w:rsidP="00A214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Положение о Комиссии и его состав утверждаются </w:t>
      </w:r>
      <w:r>
        <w:rPr>
          <w:rFonts w:ascii="Times New Roman" w:hAnsi="Times New Roman" w:cs="Times New Roman"/>
          <w:sz w:val="24"/>
          <w:szCs w:val="24"/>
        </w:rPr>
        <w:t>руководителем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 по противодействию коррупции.</w:t>
      </w:r>
    </w:p>
    <w:p w:rsidR="00A214E0" w:rsidRDefault="00A214E0" w:rsidP="00A214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14E0" w:rsidRPr="00A214E0" w:rsidRDefault="00A214E0" w:rsidP="00A214E0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14E0">
        <w:rPr>
          <w:rStyle w:val="a3"/>
          <w:rFonts w:ascii="Times New Roman" w:hAnsi="Times New Roman" w:cs="Times New Roman"/>
          <w:color w:val="000000"/>
          <w:sz w:val="24"/>
          <w:szCs w:val="24"/>
        </w:rPr>
        <w:t>II. Основные задачи Комиссии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2.1.Основными задачами Комиссии являются: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рассмотрение вопросов по реализации в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политики в области противодействия коррупции и повышению ее эффективности;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взаимодействие с органами государственной власти и местного самоуправления, общественными объединениями, средствами массовой информации и гражданами по вопросам реализации антикоррупционной политики;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разработка мероприятий по противодействию коррупции и осуществление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их реализацией;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содействие организации общественной антикоррупционной экспертизы проектов нормативных правовых актов и нормативных правовых актов, подготовленных  и принятых в отношении деятельности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инициирование и организация общественного мониторинга коррупции, хода и результатов реализации  мероприятий антикоррупционных программ;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поддержка гражданских инициатив, направленных на противодействие коррупции;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содействие формированию системы антикоррупционной пропаганды и антикоррупционного мировоззрения, а также развитию общественного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реализацией государственной политики в области противодействия коррупции. 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Pr="00A214E0" w:rsidRDefault="00A214E0" w:rsidP="00A214E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14E0">
        <w:rPr>
          <w:rStyle w:val="a3"/>
          <w:rFonts w:ascii="Times New Roman" w:hAnsi="Times New Roman" w:cs="Times New Roman"/>
          <w:color w:val="000000"/>
          <w:sz w:val="24"/>
          <w:szCs w:val="24"/>
        </w:rPr>
        <w:t>III. Полномочия Комиссии.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Комиссия имеет право: 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запрашивать в пределах своей компетенции и получать в установленном порядке от должностных лиц информацию о реализации мер антикоррупционной политики;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приглашать на свои заседания руководителей и сотрудников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 местного самоуправления, территориальных органов и иных органов и организаций;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экспертные группы по вопросам противодействия коррупции и выработке мер по устранению условий для возникновения коррупции, с привлечением в них в установленном порядке специалистов;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вносить на рассмотрение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 предложения о совершенствовании деятельности по предупреждению и пресечению должностных правонарушений, совершенствованию работы с кадрами, реализации других мер антикоррупционной политики и заслушивать информацию руководителя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 и его заместителей о проводимой работе;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представлять </w:t>
      </w:r>
      <w:r>
        <w:rPr>
          <w:rFonts w:ascii="Times New Roman" w:hAnsi="Times New Roman" w:cs="Times New Roman"/>
          <w:sz w:val="24"/>
          <w:szCs w:val="24"/>
        </w:rPr>
        <w:t>руководителю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» по противодействию </w:t>
      </w:r>
      <w:r>
        <w:rPr>
          <w:rFonts w:ascii="Times New Roman" w:hAnsi="Times New Roman" w:cs="Times New Roman"/>
          <w:sz w:val="24"/>
          <w:szCs w:val="24"/>
        </w:rPr>
        <w:lastRenderedPageBreak/>
        <w:t>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 состоянии и эффективности антикоррупционных мер в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представлять в Комиссию при Главе Сабинского муниципального района Республики Татарстан информацию о состоянии и эффективности реализации антикоррупционных мер в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 целях ее обобщения для представления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Президенту Республики Татарстан и Управлению Президента Республики Татарстан по антикоррупционной политике, Государственному Совету Республики Татарстан, Кабинету Министров Республики Татарстан; 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содействовать организации общественной антикоррупционной экспертизы проектов нормативных правовых актов и нормативных правовых актов, подготовленных  и принятых в отношении деятельности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внедрять элементы антикоррупционной политики при подготовке  руководящих кадров и сотрудников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взаимодействие с правоохранительными органами по вопросам реализации стратегии антикоррупционной политики в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обобщать положительный опыт по предупреждению должностных нарушений со стороны руководящих кадров и сотрудников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 случаи нарушения регламента работы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», факты низкого уровня исполнительской дисциплины;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рекомендовать к привлечению нарушителей к дисциплинарной и иной ответственности.</w:t>
      </w:r>
    </w:p>
    <w:p w:rsidR="00A214E0" w:rsidRDefault="00A214E0" w:rsidP="00A214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4E0" w:rsidRDefault="00A214E0" w:rsidP="00A214E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IV. Порядок формирования и деятельности Комиссии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Персональный состав Комиссии, Положение о ней утверждаются </w:t>
      </w:r>
      <w:r>
        <w:rPr>
          <w:rFonts w:ascii="Times New Roman" w:hAnsi="Times New Roman" w:cs="Times New Roman"/>
          <w:sz w:val="24"/>
          <w:szCs w:val="24"/>
        </w:rPr>
        <w:t>руководителем 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Комиссия формируется в составе Председателя Комиссии, заместителя председателя Комиссии, секретаря и членов Комиссии.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4.3.Председателем Комиссии является </w:t>
      </w:r>
      <w:r>
        <w:rPr>
          <w:rFonts w:ascii="Times New Roman" w:hAnsi="Times New Roman" w:cs="Times New Roman"/>
          <w:sz w:val="24"/>
          <w:szCs w:val="24"/>
        </w:rPr>
        <w:t>руководитель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случаях отсутствия председателя Комиссии по его поручению заседание Комиссии проводит заместитель Председателя Комиссии.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Комиссия формируется из числа </w:t>
      </w:r>
      <w:r>
        <w:rPr>
          <w:rFonts w:ascii="Times New Roman" w:hAnsi="Times New Roman" w:cs="Times New Roman"/>
          <w:sz w:val="24"/>
          <w:szCs w:val="24"/>
        </w:rPr>
        <w:t>руководителя 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</w:rPr>
        <w:t>и иных сотрудников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представителей представительной и исполнительной власти органов местного самоуправления, а также руководителей общественных и коммерческих организаций, средств массовой информации, предпринимателей, функционирующих на территории </w:t>
      </w:r>
      <w:proofErr w:type="spellStart"/>
      <w:r w:rsidR="00510323">
        <w:rPr>
          <w:rFonts w:ascii="Times New Roman" w:hAnsi="Times New Roman" w:cs="Times New Roman"/>
          <w:color w:val="000000"/>
          <w:sz w:val="24"/>
          <w:szCs w:val="24"/>
        </w:rPr>
        <w:t>Юлбатског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1032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4.5. Число представителей общественности должно составлять не менее одной трети состава Комиссии. 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4.6. Члены Комиссии принимают участие в его работе на общественных началах и обладают равными правами при принятии решений.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4.7. Работой Комиссии руководит Председатель Комиссии. 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4.8. Заседания Комиссии проводятся только по мере необходимости. 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4.9.Заседания Комиссии ведет Председатель Комиссии.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4.10. Заседание Комиссии является правомочным в случае присутствия на нем не менее двух третей общего числа его членов.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4.11. Присутствие на заседаниях Комиссии ее членов обязательно.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Делегирование членом Комиссии своих полномочий иным лицам не допускается.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4.12. Решения Комиссии принимаются простым большинством голосов от числа присутствующих членов Комиссии и оформляются протоколом заседания. Протокол заседания подписывается секретарем Комиссии и утверждается Председателем Комиссии. Протоколы заседаний Комиссии подлежат обязательному размещению на официальном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сайте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 в сети Интернет в подразделе «Противодействие коррупции».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4.13.Решения Комиссии обязательны для рассмотрения сотрудниками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отношении которых </w:t>
      </w:r>
      <w:r>
        <w:rPr>
          <w:rFonts w:ascii="Times New Roman" w:hAnsi="Times New Roman" w:cs="Times New Roman"/>
          <w:sz w:val="24"/>
          <w:szCs w:val="24"/>
        </w:rPr>
        <w:t>руководитель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законодательством наделен полномочиями по координации деятельности.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4.15.Для реализации решений Комиссии могут издаваться приказы и даваться поручения </w:t>
      </w:r>
      <w:r>
        <w:rPr>
          <w:rFonts w:ascii="Times New Roman" w:hAnsi="Times New Roman" w:cs="Times New Roman"/>
          <w:sz w:val="24"/>
          <w:szCs w:val="24"/>
        </w:rPr>
        <w:t>руководителя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4.16.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 участия в работе Комиссии могут быть приглашены с правом совещательного голоса представители правоохранительных органов, государственных и муниципальных учреждений, общественных и коммерческих организаций, органов местного самоуправления сельского поселения, индивидуальные предприниматели.</w:t>
      </w:r>
      <w:proofErr w:type="gramEnd"/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4.17. Организационное обеспечение деятельности Комиссии осуществляет секретарь Комиссии, обобщает предложения членов Комиссии, формирует повестки дня заседаний Комиссии для внесения их на утверждение председателю Комиссии; готовит проекты протоколов заседаний Комиссии, представляет их на утверждение Председателю Комиссии и организует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выполнением решений Комиссии;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вносит Председателю Комиссии предложения по созданию, функциям и составу экспертных групп Комиссии по вопросам противодействия коррупции, а также предложения о целесообразности проведения исследовательских, экспертных работ по вопросам противодействия коррупции.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4.18. Комиссия осуществляет свою деятельность в соответствии с регламентом работы Комиссии, утвержденным </w:t>
      </w:r>
      <w:r>
        <w:rPr>
          <w:rFonts w:ascii="Times New Roman" w:hAnsi="Times New Roman" w:cs="Times New Roman"/>
          <w:sz w:val="24"/>
          <w:szCs w:val="24"/>
        </w:rPr>
        <w:t>руководителем МБОУ «</w:t>
      </w:r>
      <w:proofErr w:type="spellStart"/>
      <w:r w:rsidR="0051032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51032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214E0" w:rsidRPr="00A214E0" w:rsidRDefault="00A214E0" w:rsidP="00A214E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4.19. Комиссия созывается по мере необходимости, состав комиссии утверждается приказом директора школы не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20 дней.</w:t>
      </w:r>
    </w:p>
    <w:p w:rsidR="00A214E0" w:rsidRDefault="00A214E0" w:rsidP="00A214E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V. Обеспечение деятельности Комиссии.</w:t>
      </w: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 Организационно-техническое и информационное обеспечение деятельности Комиссии осуществляется секретарем Комиссии.</w:t>
      </w: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4"/>
      </w:tblGrid>
      <w:tr w:rsidR="00A214E0" w:rsidTr="00A214E0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14E0" w:rsidRDefault="00C6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№1</w:t>
            </w:r>
            <w:r w:rsidR="00A214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</w:tr>
    </w:tbl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spacing w:val="-12"/>
          <w:sz w:val="24"/>
          <w:szCs w:val="24"/>
        </w:rPr>
      </w:pPr>
    </w:p>
    <w:p w:rsidR="00A214E0" w:rsidRDefault="00A214E0" w:rsidP="00A214E0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spacing w:val="-12"/>
          <w:sz w:val="24"/>
          <w:szCs w:val="24"/>
        </w:rPr>
      </w:pPr>
    </w:p>
    <w:p w:rsidR="00A214E0" w:rsidRDefault="00A214E0" w:rsidP="00A214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2"/>
          <w:sz w:val="28"/>
          <w:szCs w:val="28"/>
        </w:rPr>
        <w:t xml:space="preserve">Состав </w:t>
      </w:r>
    </w:p>
    <w:p w:rsidR="00A214E0" w:rsidRDefault="00C665CB" w:rsidP="00A214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="00A214E0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510323">
        <w:rPr>
          <w:rFonts w:ascii="Times New Roman" w:hAnsi="Times New Roman" w:cs="Times New Roman"/>
          <w:b/>
          <w:sz w:val="28"/>
          <w:szCs w:val="28"/>
        </w:rPr>
        <w:t>Юлбатская</w:t>
      </w:r>
      <w:proofErr w:type="spellEnd"/>
      <w:r w:rsidR="00510323">
        <w:rPr>
          <w:rFonts w:ascii="Times New Roman" w:hAnsi="Times New Roman" w:cs="Times New Roman"/>
          <w:b/>
          <w:sz w:val="28"/>
          <w:szCs w:val="28"/>
        </w:rPr>
        <w:t xml:space="preserve"> основная</w:t>
      </w:r>
      <w:r w:rsidR="00A214E0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Сабинского муниципального района Р</w:t>
      </w:r>
      <w:r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A214E0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атарстан</w:t>
      </w:r>
      <w:r w:rsidR="00A214E0">
        <w:rPr>
          <w:rFonts w:ascii="Times New Roman" w:hAnsi="Times New Roman" w:cs="Times New Roman"/>
          <w:b/>
          <w:sz w:val="28"/>
          <w:szCs w:val="28"/>
        </w:rPr>
        <w:t>» по противодействию коррупции</w:t>
      </w:r>
    </w:p>
    <w:p w:rsidR="00A214E0" w:rsidRDefault="00A214E0" w:rsidP="00A214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</w:p>
    <w:p w:rsidR="00A214E0" w:rsidRDefault="00510323" w:rsidP="00A214E0">
      <w:pPr>
        <w:ind w:left="1701" w:hanging="170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</w:t>
      </w:r>
      <w:r w:rsidR="00A214E0">
        <w:rPr>
          <w:rFonts w:ascii="Times New Roman" w:hAnsi="Times New Roman" w:cs="Times New Roman"/>
          <w:sz w:val="24"/>
          <w:szCs w:val="24"/>
        </w:rPr>
        <w:t>. - председатель комиссии, руководитель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A214E0">
        <w:rPr>
          <w:rFonts w:ascii="Times New Roman" w:hAnsi="Times New Roman" w:cs="Times New Roman"/>
          <w:sz w:val="24"/>
          <w:szCs w:val="24"/>
        </w:rPr>
        <w:t>»</w:t>
      </w:r>
    </w:p>
    <w:p w:rsidR="00A214E0" w:rsidRDefault="00A214E0" w:rsidP="00A214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4E0" w:rsidRDefault="00510323" w:rsidP="00A214E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Э.Ф</w:t>
      </w:r>
      <w:r w:rsidR="00C665CB">
        <w:rPr>
          <w:rFonts w:ascii="Times New Roman" w:hAnsi="Times New Roman" w:cs="Times New Roman"/>
          <w:sz w:val="24"/>
          <w:szCs w:val="24"/>
        </w:rPr>
        <w:t>.</w:t>
      </w:r>
      <w:r w:rsidR="00A214E0">
        <w:rPr>
          <w:rFonts w:ascii="Times New Roman" w:hAnsi="Times New Roman" w:cs="Times New Roman"/>
          <w:sz w:val="24"/>
          <w:szCs w:val="24"/>
        </w:rPr>
        <w:t xml:space="preserve">- секретарь комиссии  </w:t>
      </w:r>
    </w:p>
    <w:p w:rsidR="00A214E0" w:rsidRDefault="00A214E0" w:rsidP="00A214E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A214E0" w:rsidRDefault="00A214E0" w:rsidP="00A214E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A214E0" w:rsidRDefault="00A214E0" w:rsidP="00A214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4E0" w:rsidRDefault="00510323" w:rsidP="00A214E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Шамсиев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Т.Р.</w:t>
      </w:r>
      <w:r w:rsidR="00A214E0">
        <w:rPr>
          <w:rFonts w:ascii="Times New Roman" w:hAnsi="Times New Roman" w:cs="Times New Roman"/>
          <w:sz w:val="24"/>
          <w:szCs w:val="24"/>
        </w:rPr>
        <w:t xml:space="preserve"> -  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Юлбатског</w:t>
      </w:r>
      <w:r w:rsidR="00C665C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C665CB">
        <w:rPr>
          <w:rFonts w:ascii="Times New Roman" w:hAnsi="Times New Roman" w:cs="Times New Roman"/>
          <w:sz w:val="24"/>
          <w:szCs w:val="24"/>
        </w:rPr>
        <w:t xml:space="preserve"> </w:t>
      </w:r>
      <w:r w:rsidR="00A214E0">
        <w:rPr>
          <w:rFonts w:ascii="Times New Roman" w:hAnsi="Times New Roman" w:cs="Times New Roman"/>
          <w:sz w:val="24"/>
          <w:szCs w:val="24"/>
        </w:rPr>
        <w:t>СП</w:t>
      </w: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214E0" w:rsidRDefault="00510323" w:rsidP="00A214E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Фатхриева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</w:t>
      </w:r>
      <w:r w:rsidR="00C665CB">
        <w:rPr>
          <w:rFonts w:ascii="Times New Roman" w:hAnsi="Times New Roman" w:cs="Times New Roman"/>
          <w:sz w:val="24"/>
          <w:szCs w:val="24"/>
        </w:rPr>
        <w:t>.</w:t>
      </w:r>
      <w:r w:rsidR="00A214E0">
        <w:rPr>
          <w:rFonts w:ascii="Times New Roman" w:hAnsi="Times New Roman" w:cs="Times New Roman"/>
          <w:sz w:val="24"/>
          <w:szCs w:val="24"/>
        </w:rPr>
        <w:t xml:space="preserve"> – председатель профкома</w:t>
      </w: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</w:p>
    <w:p w:rsidR="00A214E0" w:rsidRDefault="00510323" w:rsidP="00A214E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Рахимуллин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</w:t>
      </w:r>
      <w:r w:rsidR="00C665CB">
        <w:rPr>
          <w:rFonts w:ascii="Times New Roman" w:hAnsi="Times New Roman" w:cs="Times New Roman"/>
          <w:sz w:val="24"/>
          <w:szCs w:val="24"/>
        </w:rPr>
        <w:t>. – член</w:t>
      </w:r>
      <w:r w:rsidR="00A214E0">
        <w:rPr>
          <w:rFonts w:ascii="Times New Roman" w:hAnsi="Times New Roman" w:cs="Times New Roman"/>
          <w:sz w:val="24"/>
          <w:szCs w:val="24"/>
        </w:rPr>
        <w:t xml:space="preserve"> родительского комитета </w:t>
      </w: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</w:p>
    <w:p w:rsidR="001E5741" w:rsidRDefault="001E5741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/>
    <w:p w:rsidR="00AA5F27" w:rsidRDefault="00AA5F27">
      <w:r>
        <w:rPr>
          <w:noProof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1\Documents\Scanned Documents\Рисунок (8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5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5F27" w:rsidSect="00C665CB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395" w:rsidRDefault="00015395" w:rsidP="00C665CB">
      <w:r>
        <w:separator/>
      </w:r>
    </w:p>
  </w:endnote>
  <w:endnote w:type="continuationSeparator" w:id="0">
    <w:p w:rsidR="00015395" w:rsidRDefault="00015395" w:rsidP="00C6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024478"/>
      <w:docPartObj>
        <w:docPartGallery w:val="Page Numbers (Bottom of Page)"/>
        <w:docPartUnique/>
      </w:docPartObj>
    </w:sdtPr>
    <w:sdtEndPr/>
    <w:sdtContent>
      <w:p w:rsidR="00C665CB" w:rsidRDefault="00C665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F27">
          <w:rPr>
            <w:noProof/>
          </w:rPr>
          <w:t>6</w:t>
        </w:r>
        <w:r>
          <w:fldChar w:fldCharType="end"/>
        </w:r>
      </w:p>
    </w:sdtContent>
  </w:sdt>
  <w:p w:rsidR="00C665CB" w:rsidRDefault="00C665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395" w:rsidRDefault="00015395" w:rsidP="00C665CB">
      <w:r>
        <w:separator/>
      </w:r>
    </w:p>
  </w:footnote>
  <w:footnote w:type="continuationSeparator" w:id="0">
    <w:p w:rsidR="00015395" w:rsidRDefault="00015395" w:rsidP="00C66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BC"/>
    <w:rsid w:val="00015395"/>
    <w:rsid w:val="000A034F"/>
    <w:rsid w:val="001E5741"/>
    <w:rsid w:val="002D69CA"/>
    <w:rsid w:val="00510323"/>
    <w:rsid w:val="007108A3"/>
    <w:rsid w:val="007B7E41"/>
    <w:rsid w:val="00A214E0"/>
    <w:rsid w:val="00AA5F27"/>
    <w:rsid w:val="00B510BC"/>
    <w:rsid w:val="00C665CB"/>
    <w:rsid w:val="00D7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214E0"/>
    <w:rPr>
      <w:b/>
      <w:bCs/>
    </w:rPr>
  </w:style>
  <w:style w:type="paragraph" w:styleId="a4">
    <w:name w:val="header"/>
    <w:basedOn w:val="a"/>
    <w:link w:val="a5"/>
    <w:uiPriority w:val="99"/>
    <w:unhideWhenUsed/>
    <w:rsid w:val="00C665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65CB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665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665C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108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08A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D7340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214E0"/>
    <w:rPr>
      <w:b/>
      <w:bCs/>
    </w:rPr>
  </w:style>
  <w:style w:type="paragraph" w:styleId="a4">
    <w:name w:val="header"/>
    <w:basedOn w:val="a"/>
    <w:link w:val="a5"/>
    <w:uiPriority w:val="99"/>
    <w:unhideWhenUsed/>
    <w:rsid w:val="00C665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65CB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665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665C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108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08A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D7340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LEFT_6</dc:creator>
  <cp:keywords/>
  <dc:description/>
  <cp:lastModifiedBy>1</cp:lastModifiedBy>
  <cp:revision>7</cp:revision>
  <cp:lastPrinted>2020-02-14T07:05:00Z</cp:lastPrinted>
  <dcterms:created xsi:type="dcterms:W3CDTF">2019-02-17T07:43:00Z</dcterms:created>
  <dcterms:modified xsi:type="dcterms:W3CDTF">2020-02-28T10:55:00Z</dcterms:modified>
</cp:coreProperties>
</file>